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092588" w:rsidRDefault="00AF3AA5" w:rsidP="00092588">
      <w:pPr>
        <w:bidi/>
        <w:jc w:val="center"/>
        <w:rPr>
          <w:rFonts w:cs="B Badr" w:hint="cs"/>
          <w:sz w:val="32"/>
          <w:szCs w:val="32"/>
          <w:rtl/>
          <w:lang w:bidi="fa-IR"/>
        </w:rPr>
      </w:pPr>
      <w:r w:rsidRPr="00092588">
        <w:rPr>
          <w:rFonts w:cs="B Badr" w:hint="cs"/>
          <w:sz w:val="32"/>
          <w:szCs w:val="32"/>
          <w:rtl/>
          <w:lang w:bidi="fa-IR"/>
        </w:rPr>
        <w:t>خارج اصول</w:t>
      </w:r>
    </w:p>
    <w:p w:rsidR="00AF3AA5" w:rsidRPr="00092588" w:rsidRDefault="00AF3AA5" w:rsidP="00092588">
      <w:pPr>
        <w:bidi/>
        <w:jc w:val="center"/>
        <w:rPr>
          <w:rFonts w:cs="B Badr" w:hint="cs"/>
          <w:color w:val="FF0000"/>
          <w:sz w:val="32"/>
          <w:szCs w:val="32"/>
          <w:rtl/>
          <w:lang w:bidi="fa-IR"/>
        </w:rPr>
      </w:pPr>
      <w:r w:rsidRPr="00092588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AF3AA5" w:rsidRPr="00092588" w:rsidRDefault="00AF3AA5" w:rsidP="00AF3AA5">
      <w:pPr>
        <w:bidi/>
        <w:rPr>
          <w:rFonts w:cs="B Badr" w:hint="cs"/>
          <w:sz w:val="32"/>
          <w:szCs w:val="32"/>
          <w:rtl/>
          <w:lang w:bidi="fa-IR"/>
        </w:rPr>
      </w:pPr>
      <w:r w:rsidRPr="00092588">
        <w:rPr>
          <w:rFonts w:cs="B Badr" w:hint="cs"/>
          <w:sz w:val="32"/>
          <w:szCs w:val="32"/>
          <w:rtl/>
          <w:lang w:bidi="fa-IR"/>
        </w:rPr>
        <w:t>جلسه 75</w:t>
      </w:r>
    </w:p>
    <w:p w:rsidR="00AF3AA5" w:rsidRPr="00092588" w:rsidRDefault="00AF3AA5" w:rsidP="00AF3AA5">
      <w:pPr>
        <w:pBdr>
          <w:bottom w:val="single" w:sz="12" w:space="1" w:color="auto"/>
        </w:pBdr>
        <w:bidi/>
        <w:rPr>
          <w:rFonts w:cs="B Badr" w:hint="cs"/>
          <w:sz w:val="32"/>
          <w:szCs w:val="32"/>
          <w:rtl/>
          <w:lang w:bidi="fa-IR"/>
        </w:rPr>
      </w:pPr>
      <w:r w:rsidRPr="00092588">
        <w:rPr>
          <w:rFonts w:cs="B Badr" w:hint="cs"/>
          <w:sz w:val="32"/>
          <w:szCs w:val="32"/>
          <w:rtl/>
          <w:lang w:bidi="fa-IR"/>
        </w:rPr>
        <w:t>شنبه 13/ 11/ 97</w:t>
      </w:r>
    </w:p>
    <w:p w:rsidR="00AF3AA5" w:rsidRDefault="00092588" w:rsidP="00AF3AA5">
      <w:pPr>
        <w:bidi/>
        <w:rPr>
          <w:rFonts w:cs="B Badr" w:hint="cs"/>
          <w:color w:val="00B050"/>
          <w:sz w:val="32"/>
          <w:szCs w:val="32"/>
          <w:rtl/>
          <w:lang w:bidi="fa-IR"/>
        </w:rPr>
      </w:pPr>
      <w:r w:rsidRPr="00092588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092588" w:rsidRDefault="00092588" w:rsidP="00092588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 w:rsidRPr="00092588">
        <w:rPr>
          <w:rFonts w:cs="B Badr" w:hint="cs"/>
          <w:color w:val="000000" w:themeColor="text1"/>
          <w:sz w:val="32"/>
          <w:szCs w:val="32"/>
          <w:rtl/>
          <w:lang w:bidi="fa-IR"/>
        </w:rPr>
        <w:t>أيها الناس في الإنسان عشر خصال يظهرها لسانه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:</w:t>
      </w:r>
    </w:p>
    <w:p w:rsidR="00092588" w:rsidRDefault="00092588" w:rsidP="00092588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4.</w:t>
      </w:r>
      <w:r w:rsidRPr="00092588">
        <w:rPr>
          <w:rFonts w:cs="B Badr" w:hint="cs"/>
          <w:color w:val="000000" w:themeColor="text1"/>
          <w:sz w:val="32"/>
          <w:szCs w:val="32"/>
          <w:rtl/>
          <w:lang w:bidi="fa-IR"/>
        </w:rPr>
        <w:t>و شافع يدرك به الحاجة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.</w:t>
      </w:r>
    </w:p>
    <w:p w:rsidR="00092588" w:rsidRDefault="004C1F2E" w:rsidP="004C1F2E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کمک کار در رسیدن به حاجت. یعنی با گفتنِ حاجت نیازمند به کسی که می تواند آن را رفع کند، حاجت او را برآورده می کنیم</w:t>
      </w:r>
      <w:r w:rsidR="009C1E5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که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شامل دعا نیز می شود.</w:t>
      </w:r>
    </w:p>
    <w:p w:rsidR="00092588" w:rsidRPr="00092588" w:rsidRDefault="00092588" w:rsidP="00092588">
      <w:pPr>
        <w:bidi/>
        <w:jc w:val="center"/>
        <w:rPr>
          <w:rFonts w:cs="B Badr" w:hint="cs"/>
          <w:color w:val="00B050"/>
          <w:sz w:val="32"/>
          <w:szCs w:val="32"/>
          <w:rtl/>
          <w:lang w:bidi="fa-IR"/>
        </w:rPr>
      </w:pPr>
      <w:r w:rsidRPr="00092588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2A33E2" w:rsidRDefault="00092588" w:rsidP="000639C0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کلام</w:t>
      </w:r>
      <w:r w:rsidR="00E5071C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در تعارض بین «استصحاب عدم فعلیت حکم واقعی» و «استصحاب عدم مسقطیت ماتی به» بود.</w:t>
      </w:r>
      <w:r w:rsidR="000639C0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0618FF">
        <w:rPr>
          <w:rFonts w:cs="B Badr" w:hint="cs"/>
          <w:color w:val="000000" w:themeColor="text1"/>
          <w:sz w:val="32"/>
          <w:szCs w:val="32"/>
          <w:rtl/>
          <w:lang w:bidi="fa-IR"/>
        </w:rPr>
        <w:t>مرحوم آخوند، دومی را بر اولی مقدم می داند.</w:t>
      </w:r>
    </w:p>
    <w:p w:rsidR="000639C0" w:rsidRPr="000639C0" w:rsidRDefault="000639C0" w:rsidP="000639C0">
      <w:pPr>
        <w:bidi/>
        <w:rPr>
          <w:rFonts w:cs="B Badr" w:hint="cs"/>
          <w:color w:val="0070C0"/>
          <w:sz w:val="32"/>
          <w:szCs w:val="32"/>
          <w:rtl/>
          <w:lang w:bidi="fa-IR"/>
        </w:rPr>
      </w:pPr>
      <w:r w:rsidRPr="000639C0">
        <w:rPr>
          <w:rFonts w:cs="B Badr" w:hint="cs"/>
          <w:color w:val="0070C0"/>
          <w:sz w:val="32"/>
          <w:szCs w:val="32"/>
          <w:rtl/>
          <w:lang w:bidi="fa-IR"/>
        </w:rPr>
        <w:t>والوجه فی ذلک</w:t>
      </w:r>
    </w:p>
    <w:p w:rsidR="00173A28" w:rsidRDefault="000F6431" w:rsidP="00764E6A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استصحاب عدم مسقطیت، استصحاب عدم فعلیت را نفی می کند یعنی وقتی که گفتیم: اتیان ماموربه بر طبق مؤدای اماره مسقط تکلیف واقعی نیست، نتیجه اش آن است که استصحاب </w:t>
      </w:r>
      <w:r w:rsidR="00173A28">
        <w:rPr>
          <w:rFonts w:cs="B Badr" w:hint="cs"/>
          <w:color w:val="000000" w:themeColor="text1"/>
          <w:sz w:val="32"/>
          <w:szCs w:val="32"/>
          <w:rtl/>
          <w:lang w:bidi="fa-IR"/>
        </w:rPr>
        <w:t>عدم فعلیت جاری نمی شود؛</w:t>
      </w:r>
    </w:p>
    <w:p w:rsidR="000639C0" w:rsidRDefault="00173A28" w:rsidP="00173A28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 w:rsidRPr="009324B0">
        <w:rPr>
          <w:rFonts w:cs="B Badr" w:hint="cs"/>
          <w:color w:val="00B050"/>
          <w:sz w:val="32"/>
          <w:szCs w:val="32"/>
          <w:rtl/>
          <w:lang w:bidi="fa-IR"/>
        </w:rPr>
        <w:t>لاالعکس</w:t>
      </w:r>
      <w:r w:rsidR="00764E6A">
        <w:rPr>
          <w:rFonts w:cs="B Badr" w:hint="cs"/>
          <w:color w:val="000000" w:themeColor="text1"/>
          <w:sz w:val="32"/>
          <w:szCs w:val="32"/>
          <w:rtl/>
          <w:lang w:bidi="fa-IR"/>
        </w:rPr>
        <w:t>؛ یعنی استصحاب عدم فعلیت واقع، استصحاب عدم مسقطیت را نفی نمی کند و الّا دور لازم  می آید.</w:t>
      </w:r>
    </w:p>
    <w:p w:rsidR="00E36861" w:rsidRDefault="00173A28" w:rsidP="00E36861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 w:rsidRPr="009324B0">
        <w:rPr>
          <w:rFonts w:cs="B Badr" w:hint="cs"/>
          <w:color w:val="00B050"/>
          <w:sz w:val="32"/>
          <w:szCs w:val="32"/>
          <w:rtl/>
          <w:lang w:bidi="fa-IR"/>
        </w:rPr>
        <w:t>توضیح دور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: نفی استصحاب عدم مسقطیت توقف پیدا می کند بر استصحاب عدم فعلیت که خود متوقف است بر </w:t>
      </w:r>
      <w:r w:rsidR="00FD3C58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نفی 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استصحاب عدم مسقطیت</w:t>
      </w:r>
      <w:r w:rsidR="009324B0">
        <w:rPr>
          <w:rFonts w:cs="B Badr" w:hint="cs"/>
          <w:color w:val="000000" w:themeColor="text1"/>
          <w:sz w:val="32"/>
          <w:szCs w:val="32"/>
          <w:rtl/>
          <w:lang w:bidi="fa-IR"/>
        </w:rPr>
        <w:t>.</w:t>
      </w:r>
    </w:p>
    <w:p w:rsidR="00E36861" w:rsidRDefault="004A548E" w:rsidP="0062531A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وبالجملة: الوجه </w:t>
      </w:r>
      <w:r w:rsidR="0062531A">
        <w:rPr>
          <w:rFonts w:cs="B Badr" w:hint="cs"/>
          <w:color w:val="000000" w:themeColor="text1"/>
          <w:sz w:val="32"/>
          <w:szCs w:val="32"/>
          <w:rtl/>
          <w:lang w:bidi="fa-IR"/>
        </w:rPr>
        <w:t>فی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تقدیم استصحاب عدم المسقط</w:t>
      </w:r>
      <w:r w:rsidR="00D35188">
        <w:rPr>
          <w:rFonts w:cs="B Badr" w:hint="cs"/>
          <w:color w:val="000000" w:themeColor="text1"/>
          <w:sz w:val="32"/>
          <w:szCs w:val="32"/>
          <w:rtl/>
          <w:lang w:bidi="fa-IR"/>
        </w:rPr>
        <w:t>یة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علی استصحاب عدم الفعلیة هو الوجه فی تقدیم کل اصل سببی علی المسب</w:t>
      </w:r>
      <w:r w:rsidR="00C7758E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بی؛ فإنّ عدم المسقطیة سببی و عدم الفعلیة مسب</w:t>
      </w:r>
      <w:r w:rsidR="00BF21FC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بی.</w:t>
      </w:r>
    </w:p>
    <w:p w:rsidR="000F76ED" w:rsidRDefault="0062531A" w:rsidP="000F76ED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lastRenderedPageBreak/>
        <w:t>مثلا جایی هستیم که نمی دانیم نماز در آنجا تمام است یا قصر؛ ماره ای مانند خبر واحد می گوید: نماز قصر است. بعداز نماز شک می کنیم که تکلیف ساقط شد یا نه؟ محقق خوئی فرمود: استصحاب عدم فعلیت</w:t>
      </w:r>
      <w:r w:rsidR="000F76ED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جاری می شود لذا مجرای برائت است و اعاده لازم نیست. ولی آخوند می فرماید: استصحاب عدم مسقطیت جاری می شود لذا مجرای اش</w:t>
      </w:r>
      <w:r w:rsidR="000F76ED">
        <w:rPr>
          <w:rFonts w:cs="B Badr" w:hint="cs"/>
          <w:color w:val="000000" w:themeColor="text1"/>
          <w:sz w:val="32"/>
          <w:szCs w:val="32"/>
          <w:rtl/>
          <w:lang w:bidi="fa-IR"/>
        </w:rPr>
        <w:t>ت</w:t>
      </w:r>
      <w:r>
        <w:rPr>
          <w:rFonts w:cs="B Badr" w:hint="cs"/>
          <w:color w:val="000000" w:themeColor="text1"/>
          <w:sz w:val="32"/>
          <w:szCs w:val="32"/>
          <w:rtl/>
          <w:lang w:bidi="fa-IR"/>
        </w:rPr>
        <w:t>غال است و باید اعاده شود.</w:t>
      </w:r>
      <w:bookmarkStart w:id="0" w:name="_GoBack"/>
      <w:bookmarkEnd w:id="0"/>
    </w:p>
    <w:p w:rsidR="001D4ED8" w:rsidRPr="0062531A" w:rsidRDefault="00A37552" w:rsidP="0062531A">
      <w:pPr>
        <w:bidi/>
        <w:rPr>
          <w:rFonts w:cs="B Badr" w:hint="cs"/>
          <w:color w:val="000000" w:themeColor="text1"/>
          <w:sz w:val="32"/>
          <w:szCs w:val="32"/>
          <w:lang w:bidi="fa-IR"/>
        </w:rPr>
      </w:pPr>
      <w:r w:rsidRPr="00164CE6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1D4ED8" w:rsidRPr="0062531A" w:rsidSect="00AF3AA5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AA5"/>
    <w:rsid w:val="000445AA"/>
    <w:rsid w:val="000618FF"/>
    <w:rsid w:val="000639C0"/>
    <w:rsid w:val="00092588"/>
    <w:rsid w:val="000F6431"/>
    <w:rsid w:val="000F76ED"/>
    <w:rsid w:val="00164CE6"/>
    <w:rsid w:val="00173A28"/>
    <w:rsid w:val="001D4ED8"/>
    <w:rsid w:val="002A33E2"/>
    <w:rsid w:val="004A548E"/>
    <w:rsid w:val="004C1F2E"/>
    <w:rsid w:val="0062531A"/>
    <w:rsid w:val="006343EA"/>
    <w:rsid w:val="00764E6A"/>
    <w:rsid w:val="009324B0"/>
    <w:rsid w:val="00961E4D"/>
    <w:rsid w:val="009B4DC8"/>
    <w:rsid w:val="009C1E51"/>
    <w:rsid w:val="00A37552"/>
    <w:rsid w:val="00AF3AA5"/>
    <w:rsid w:val="00BF21FC"/>
    <w:rsid w:val="00C7758E"/>
    <w:rsid w:val="00D35188"/>
    <w:rsid w:val="00E36861"/>
    <w:rsid w:val="00E5071C"/>
    <w:rsid w:val="00FD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26</cp:revision>
  <dcterms:created xsi:type="dcterms:W3CDTF">2019-02-25T18:00:00Z</dcterms:created>
  <dcterms:modified xsi:type="dcterms:W3CDTF">2019-02-25T19:58:00Z</dcterms:modified>
</cp:coreProperties>
</file>